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9F9" w:rsidRPr="001F74DB" w:rsidRDefault="002369F9" w:rsidP="00FB0D24">
      <w:pPr>
        <w:jc w:val="center"/>
        <w:rPr>
          <w:rFonts w:ascii="Times New Roman" w:hAnsi="Times New Roman"/>
          <w:b/>
          <w:sz w:val="28"/>
          <w:szCs w:val="28"/>
        </w:rPr>
      </w:pPr>
      <w:r w:rsidRPr="001F74DB">
        <w:rPr>
          <w:rFonts w:ascii="Times New Roman" w:hAnsi="Times New Roman"/>
          <w:b/>
          <w:sz w:val="28"/>
          <w:szCs w:val="28"/>
        </w:rPr>
        <w:t xml:space="preserve">Ricerca svolta da </w:t>
      </w:r>
    </w:p>
    <w:p w:rsidR="002369F9" w:rsidRPr="001F74DB" w:rsidRDefault="002369F9" w:rsidP="00FB0D24">
      <w:pPr>
        <w:jc w:val="center"/>
        <w:rPr>
          <w:rFonts w:ascii="Times New Roman" w:hAnsi="Times New Roman"/>
          <w:b/>
          <w:sz w:val="28"/>
          <w:szCs w:val="28"/>
        </w:rPr>
      </w:pPr>
      <w:r w:rsidRPr="001F74DB">
        <w:rPr>
          <w:rFonts w:ascii="Times New Roman" w:hAnsi="Times New Roman"/>
          <w:b/>
          <w:sz w:val="28"/>
          <w:szCs w:val="28"/>
        </w:rPr>
        <w:t>PIOVACCARI ALESSIA</w:t>
      </w:r>
    </w:p>
    <w:p w:rsidR="002369F9" w:rsidRDefault="002369F9" w:rsidP="00FB0D24">
      <w:pPr>
        <w:jc w:val="center"/>
        <w:rPr>
          <w:rFonts w:ascii="Times New Roman" w:hAnsi="Times New Roman"/>
          <w:b/>
          <w:color w:val="FF0000"/>
          <w:sz w:val="28"/>
          <w:szCs w:val="28"/>
        </w:rPr>
      </w:pPr>
    </w:p>
    <w:p w:rsidR="002369F9" w:rsidRDefault="002369F9" w:rsidP="00FB0D24">
      <w:pPr>
        <w:jc w:val="center"/>
        <w:rPr>
          <w:rFonts w:ascii="Times New Roman" w:hAnsi="Times New Roman"/>
          <w:b/>
          <w:color w:val="FF0000"/>
          <w:sz w:val="28"/>
          <w:szCs w:val="28"/>
        </w:rPr>
      </w:pPr>
    </w:p>
    <w:p w:rsidR="002369F9" w:rsidRDefault="002369F9" w:rsidP="001F74DB">
      <w:pPr>
        <w:rPr>
          <w:rFonts w:ascii="Times New Roman" w:hAnsi="Times New Roman"/>
          <w:b/>
          <w:color w:val="FF0000"/>
          <w:sz w:val="28"/>
          <w:szCs w:val="28"/>
        </w:rPr>
      </w:pPr>
    </w:p>
    <w:p w:rsidR="002369F9" w:rsidRDefault="002369F9" w:rsidP="001F74DB">
      <w:pPr>
        <w:jc w:val="center"/>
        <w:rPr>
          <w:rFonts w:ascii="Ravie" w:hAnsi="Ravie"/>
          <w:b/>
          <w:color w:val="FF0000"/>
          <w:sz w:val="36"/>
          <w:szCs w:val="36"/>
        </w:rPr>
      </w:pPr>
      <w:r w:rsidRPr="001F74DB">
        <w:rPr>
          <w:rFonts w:ascii="Ravie" w:hAnsi="Ravie"/>
          <w:b/>
          <w:color w:val="FF0000"/>
          <w:sz w:val="36"/>
          <w:szCs w:val="36"/>
        </w:rPr>
        <w:t>La televisione</w:t>
      </w:r>
    </w:p>
    <w:p w:rsidR="002369F9" w:rsidRDefault="002369F9" w:rsidP="001F74DB">
      <w:pPr>
        <w:jc w:val="center"/>
        <w:rPr>
          <w:rFonts w:ascii="Ravie" w:hAnsi="Ravie"/>
          <w:b/>
          <w:color w:val="FF0000"/>
          <w:sz w:val="36"/>
          <w:szCs w:val="36"/>
        </w:rPr>
      </w:pPr>
    </w:p>
    <w:p w:rsidR="002369F9" w:rsidRDefault="002369F9" w:rsidP="001F74D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3.25pt;height:270pt">
            <v:imagedata r:id="rId5" r:href="rId6"/>
          </v:shape>
        </w:pict>
      </w:r>
    </w:p>
    <w:p w:rsidR="002369F9" w:rsidRDefault="002369F9" w:rsidP="001F74DB">
      <w:pPr>
        <w:jc w:val="center"/>
      </w:pPr>
    </w:p>
    <w:p w:rsidR="002369F9" w:rsidRPr="001F74DB" w:rsidRDefault="002369F9" w:rsidP="001F74DB">
      <w:pPr>
        <w:jc w:val="center"/>
        <w:rPr>
          <w:rFonts w:ascii="Book Antiqua" w:hAnsi="Book Antiqua"/>
          <w:b/>
          <w:sz w:val="28"/>
          <w:szCs w:val="28"/>
        </w:rPr>
      </w:pPr>
      <w:r w:rsidRPr="001F74DB">
        <w:rPr>
          <w:rFonts w:ascii="Book Antiqua" w:hAnsi="Book Antiqua"/>
          <w:b/>
          <w:sz w:val="28"/>
          <w:szCs w:val="28"/>
        </w:rPr>
        <w:t>Scuola Secondaria di primo grado</w:t>
      </w:r>
    </w:p>
    <w:p w:rsidR="002369F9" w:rsidRDefault="002369F9" w:rsidP="001F74DB">
      <w:pPr>
        <w:jc w:val="center"/>
        <w:rPr>
          <w:rFonts w:ascii="Book Antiqua" w:hAnsi="Book Antiqua"/>
          <w:b/>
          <w:sz w:val="28"/>
          <w:szCs w:val="28"/>
        </w:rPr>
      </w:pPr>
      <w:r w:rsidRPr="001F74DB">
        <w:rPr>
          <w:rFonts w:ascii="Book Antiqua" w:hAnsi="Book Antiqua"/>
          <w:b/>
          <w:sz w:val="28"/>
          <w:szCs w:val="28"/>
        </w:rPr>
        <w:t>Goffredo Zignani</w:t>
      </w:r>
      <w:r>
        <w:rPr>
          <w:rFonts w:ascii="Book Antiqua" w:hAnsi="Book Antiqua"/>
          <w:b/>
          <w:sz w:val="28"/>
          <w:szCs w:val="28"/>
        </w:rPr>
        <w:t xml:space="preserve">- Castiglione di Ravenna </w:t>
      </w:r>
    </w:p>
    <w:p w:rsidR="002369F9" w:rsidRDefault="002369F9" w:rsidP="001F74DB">
      <w:pPr>
        <w:jc w:val="center"/>
        <w:rPr>
          <w:rFonts w:ascii="Book Antiqua" w:hAnsi="Book Antiqua"/>
          <w:b/>
          <w:sz w:val="28"/>
          <w:szCs w:val="28"/>
        </w:rPr>
      </w:pPr>
      <w:r>
        <w:rPr>
          <w:rFonts w:ascii="Book Antiqua" w:hAnsi="Book Antiqua"/>
          <w:b/>
          <w:sz w:val="28"/>
          <w:szCs w:val="28"/>
        </w:rPr>
        <w:t xml:space="preserve">A.S. 2008-2009 </w:t>
      </w:r>
    </w:p>
    <w:p w:rsidR="002369F9" w:rsidRDefault="002369F9" w:rsidP="001F74DB">
      <w:pPr>
        <w:jc w:val="center"/>
        <w:rPr>
          <w:rFonts w:ascii="Book Antiqua" w:hAnsi="Book Antiqua"/>
          <w:b/>
          <w:sz w:val="28"/>
          <w:szCs w:val="28"/>
        </w:rPr>
      </w:pPr>
    </w:p>
    <w:p w:rsidR="002369F9" w:rsidRDefault="002369F9" w:rsidP="001F74DB">
      <w:pPr>
        <w:jc w:val="center"/>
        <w:rPr>
          <w:rFonts w:ascii="Book Antiqua" w:hAnsi="Book Antiqua"/>
          <w:b/>
          <w:sz w:val="28"/>
          <w:szCs w:val="28"/>
        </w:rPr>
      </w:pPr>
    </w:p>
    <w:p w:rsidR="002369F9" w:rsidRDefault="002369F9" w:rsidP="001F74DB">
      <w:pPr>
        <w:jc w:val="center"/>
        <w:rPr>
          <w:rFonts w:ascii="Book Antiqua" w:hAnsi="Book Antiqua"/>
          <w:b/>
          <w:sz w:val="28"/>
          <w:szCs w:val="28"/>
        </w:rPr>
      </w:pPr>
    </w:p>
    <w:p w:rsidR="002369F9" w:rsidRPr="001F74DB" w:rsidRDefault="002369F9" w:rsidP="001F74DB">
      <w:pPr>
        <w:jc w:val="center"/>
        <w:rPr>
          <w:rFonts w:ascii="Book Antiqua" w:hAnsi="Book Antiqua"/>
          <w:b/>
          <w:sz w:val="28"/>
          <w:szCs w:val="28"/>
        </w:rPr>
      </w:pPr>
      <w:r w:rsidRPr="001F74DB">
        <w:rPr>
          <w:rFonts w:ascii="Times New Roman" w:hAnsi="Times New Roman"/>
          <w:color w:val="FF0000"/>
          <w:sz w:val="28"/>
          <w:szCs w:val="28"/>
        </w:rPr>
        <w:t>Storia</w:t>
      </w:r>
    </w:p>
    <w:p w:rsidR="002369F9" w:rsidRDefault="002369F9" w:rsidP="00A86327">
      <w:pPr>
        <w:pStyle w:val="NormalWeb"/>
        <w:rPr>
          <w:rFonts w:ascii="Book Antiqua" w:hAnsi="Book Antiqua"/>
        </w:rPr>
      </w:pPr>
      <w:r w:rsidRPr="00A86327">
        <w:rPr>
          <w:rFonts w:ascii="Book Antiqua" w:hAnsi="Book Antiqua"/>
        </w:rPr>
        <w:t>In Italia la diffusione della televisione fu effettuata dal 1934; il segnale arrivò su tutto il territorio nazionale ma gli abbonati erano ancora pochi a causa del costo elevato degli apparecchi.</w:t>
      </w:r>
      <w:r>
        <w:rPr>
          <w:rFonts w:ascii="Book Antiqua" w:hAnsi="Book Antiqua"/>
        </w:rPr>
        <w:t xml:space="preserve"> </w:t>
      </w:r>
      <w:r w:rsidRPr="00A86327">
        <w:rPr>
          <w:rFonts w:ascii="Book Antiqua" w:hAnsi="Book Antiqua"/>
        </w:rPr>
        <w:t xml:space="preserve">A partire dagli anni cinquanta la diffusione della tv migliorò a ritmi stupefacenti, come anche accaduto sul mercato americano, a quei anni la televisione era un lusso che pochi italiani potevano permettersi, infatti i bar o le case dei propi vicini diventarono luoghi amati per visioni di gruppo, specialmente in occasione delle </w:t>
      </w:r>
      <w:r>
        <w:rPr>
          <w:rFonts w:ascii="Book Antiqua" w:hAnsi="Book Antiqua"/>
        </w:rPr>
        <w:t xml:space="preserve">trasmissioni del primo e popolarissimo  telequiz italiano. Negli anni sessanta il televisore divenne accessorio maggiormente in diffusione sino a raggiungere anche classi sociali meno agitate, tipo l’elevato tasso di analfabetismo. Nella fase iniziale la televisione italiana era una delle più educative al mondo. Le sue finalità erano indubbiamente istruttive ma da un lato era considerata calmante. </w:t>
      </w:r>
    </w:p>
    <w:p w:rsidR="002369F9" w:rsidRDefault="002369F9" w:rsidP="0019710A">
      <w:pPr>
        <w:pStyle w:val="NormalWeb"/>
        <w:jc w:val="center"/>
        <w:rPr>
          <w:color w:val="FF0000"/>
          <w:sz w:val="28"/>
          <w:szCs w:val="28"/>
        </w:rPr>
      </w:pPr>
    </w:p>
    <w:p w:rsidR="002369F9" w:rsidRPr="001F74DB" w:rsidRDefault="002369F9" w:rsidP="0019710A">
      <w:pPr>
        <w:pStyle w:val="NormalWeb"/>
        <w:jc w:val="center"/>
        <w:rPr>
          <w:color w:val="FF0000"/>
          <w:sz w:val="28"/>
          <w:szCs w:val="28"/>
        </w:rPr>
      </w:pPr>
      <w:r w:rsidRPr="001F74DB">
        <w:rPr>
          <w:color w:val="FF0000"/>
          <w:sz w:val="28"/>
          <w:szCs w:val="28"/>
        </w:rPr>
        <w:t>Caratteristiche tecniche principali</w:t>
      </w:r>
    </w:p>
    <w:p w:rsidR="002369F9" w:rsidRDefault="002369F9" w:rsidP="0019710A">
      <w:pPr>
        <w:pStyle w:val="NormalWeb"/>
        <w:rPr>
          <w:rFonts w:ascii="Book Antiqua" w:hAnsi="Book Antiqua"/>
        </w:rPr>
      </w:pPr>
      <w:r w:rsidRPr="0019710A">
        <w:rPr>
          <w:rFonts w:ascii="Book Antiqua" w:hAnsi="Book Antiqua"/>
        </w:rPr>
        <w:t xml:space="preserve">All'inizio i contenuti visivi erano in bianco e nero, poi gradualmente, a partire dal </w:t>
      </w:r>
      <w:hyperlink r:id="rId7" w:tooltip="1954" w:history="1">
        <w:r w:rsidRPr="0019710A">
          <w:rPr>
            <w:rStyle w:val="Hyperlink"/>
            <w:rFonts w:ascii="Book Antiqua" w:hAnsi="Book Antiqua"/>
            <w:color w:val="auto"/>
            <w:u w:val="none"/>
          </w:rPr>
          <w:t>1954</w:t>
        </w:r>
      </w:hyperlink>
      <w:r w:rsidRPr="0019710A">
        <w:rPr>
          <w:rFonts w:ascii="Book Antiqua" w:hAnsi="Book Antiqua"/>
        </w:rPr>
        <w:t xml:space="preserve"> negli Stati Uniti, sono diventati a colori.</w:t>
      </w:r>
    </w:p>
    <w:p w:rsidR="002369F9" w:rsidRDefault="002369F9" w:rsidP="0019710A">
      <w:pPr>
        <w:pStyle w:val="NormalWeb"/>
        <w:rPr>
          <w:rFonts w:ascii="Book Antiqua" w:hAnsi="Book Antiqua"/>
        </w:rPr>
      </w:pPr>
      <w:r w:rsidRPr="0019710A">
        <w:rPr>
          <w:rFonts w:ascii="Book Antiqua" w:hAnsi="Book Antiqua"/>
        </w:rPr>
        <w:t xml:space="preserve">I contenuti sonori possono essere </w:t>
      </w:r>
      <w:hyperlink r:id="rId8" w:tooltip="Monofonia (elettronica) (pagina inesistente)" w:history="1">
        <w:r w:rsidRPr="0019710A">
          <w:rPr>
            <w:rStyle w:val="Hyperlink"/>
            <w:rFonts w:ascii="Book Antiqua" w:hAnsi="Book Antiqua"/>
            <w:color w:val="auto"/>
            <w:u w:val="none"/>
          </w:rPr>
          <w:t>mono</w:t>
        </w:r>
      </w:hyperlink>
      <w:r w:rsidRPr="0019710A">
        <w:rPr>
          <w:rFonts w:ascii="Book Antiqua" w:hAnsi="Book Antiqua"/>
        </w:rPr>
        <w:t xml:space="preserve">, </w:t>
      </w:r>
      <w:hyperlink r:id="rId9" w:tooltip="Stereofonia" w:history="1">
        <w:r w:rsidRPr="0019710A">
          <w:rPr>
            <w:rStyle w:val="Hyperlink"/>
            <w:rFonts w:ascii="Book Antiqua" w:hAnsi="Book Antiqua"/>
            <w:color w:val="auto"/>
            <w:u w:val="none"/>
          </w:rPr>
          <w:t>stereo</w:t>
        </w:r>
      </w:hyperlink>
      <w:r w:rsidRPr="0019710A">
        <w:rPr>
          <w:rFonts w:ascii="Book Antiqua" w:hAnsi="Book Antiqua"/>
        </w:rPr>
        <w:t xml:space="preserve"> o </w:t>
      </w:r>
      <w:hyperlink r:id="rId10" w:tooltip="Audio multicanale" w:history="1">
        <w:r w:rsidRPr="0019710A">
          <w:rPr>
            <w:rStyle w:val="Hyperlink"/>
            <w:rFonts w:ascii="Book Antiqua" w:hAnsi="Book Antiqua"/>
            <w:color w:val="auto"/>
            <w:u w:val="none"/>
          </w:rPr>
          <w:t>multicanale</w:t>
        </w:r>
      </w:hyperlink>
      <w:r w:rsidRPr="0019710A">
        <w:rPr>
          <w:rFonts w:ascii="Book Antiqua" w:hAnsi="Book Antiqua"/>
        </w:rPr>
        <w:t>. Può anche essere disponibile più di un sonoro contemporaneamente, uno solo dei quali ovviamente ascoltabile a scelta dell'utente. Tale funzionalità permette ad esempio con un film di poter ascoltare la colonna sonora originale o quella doppiata in altre lingue.</w:t>
      </w:r>
      <w:r>
        <w:rPr>
          <w:rFonts w:ascii="Book Antiqua" w:hAnsi="Book Antiqua"/>
        </w:rPr>
        <w:t xml:space="preserve"> </w:t>
      </w:r>
    </w:p>
    <w:p w:rsidR="002369F9" w:rsidRPr="0019710A" w:rsidRDefault="002369F9" w:rsidP="0019710A">
      <w:pPr>
        <w:pStyle w:val="NormalWeb"/>
        <w:rPr>
          <w:rFonts w:ascii="Book Antiqua" w:hAnsi="Book Antiqua"/>
        </w:rPr>
      </w:pPr>
      <w:r w:rsidRPr="0019710A">
        <w:rPr>
          <w:rFonts w:ascii="Book Antiqua" w:hAnsi="Book Antiqua"/>
        </w:rPr>
        <w:t xml:space="preserve">Le immagini in movimento </w:t>
      </w:r>
      <w:r>
        <w:rPr>
          <w:rFonts w:ascii="Book Antiqua" w:hAnsi="Book Antiqua"/>
        </w:rPr>
        <w:t xml:space="preserve">rappresentano </w:t>
      </w:r>
      <w:r w:rsidRPr="0019710A">
        <w:rPr>
          <w:rFonts w:ascii="Book Antiqua" w:hAnsi="Book Antiqua"/>
        </w:rPr>
        <w:t xml:space="preserve"> in rapida sequenza delle immagini fisse chiamate</w:t>
      </w:r>
      <w:r>
        <w:rPr>
          <w:rFonts w:ascii="Book Antiqua" w:hAnsi="Book Antiqua"/>
          <w:i/>
          <w:iCs/>
        </w:rPr>
        <w:t>”</w:t>
      </w:r>
      <w:r w:rsidRPr="0019710A">
        <w:rPr>
          <w:rFonts w:ascii="Book Antiqua" w:hAnsi="Book Antiqua"/>
          <w:iCs/>
        </w:rPr>
        <w:t>frame</w:t>
      </w:r>
      <w:r>
        <w:rPr>
          <w:rFonts w:ascii="Book Antiqua" w:hAnsi="Book Antiqua"/>
          <w:i/>
          <w:iCs/>
        </w:rPr>
        <w:t>”</w:t>
      </w:r>
      <w:r w:rsidRPr="0019710A">
        <w:rPr>
          <w:rFonts w:ascii="Book Antiqua" w:hAnsi="Book Antiqua"/>
        </w:rPr>
        <w:t xml:space="preserve">, in modo analogo a quanto avviene nel cinema con la </w:t>
      </w:r>
      <w:hyperlink r:id="rId11" w:tooltip="Pellicola cinematografica" w:history="1">
        <w:r w:rsidRPr="0019710A">
          <w:rPr>
            <w:rStyle w:val="Hyperlink"/>
            <w:rFonts w:ascii="Book Antiqua" w:hAnsi="Book Antiqua"/>
            <w:color w:val="auto"/>
            <w:u w:val="none"/>
          </w:rPr>
          <w:t>pellicola cinematografica</w:t>
        </w:r>
      </w:hyperlink>
      <w:r w:rsidRPr="0019710A">
        <w:rPr>
          <w:rFonts w:ascii="Book Antiqua" w:hAnsi="Book Antiqua"/>
        </w:rPr>
        <w:t xml:space="preserve">. Per il fenomeno della </w:t>
      </w:r>
      <w:hyperlink r:id="rId12" w:tooltip="Persistenza della visione" w:history="1">
        <w:r w:rsidRPr="0019710A">
          <w:rPr>
            <w:rStyle w:val="Hyperlink"/>
            <w:rFonts w:ascii="Book Antiqua" w:hAnsi="Book Antiqua"/>
            <w:color w:val="auto"/>
            <w:u w:val="none"/>
          </w:rPr>
          <w:t>persistenza della visione</w:t>
        </w:r>
      </w:hyperlink>
      <w:r w:rsidRPr="0019710A">
        <w:rPr>
          <w:rFonts w:ascii="Book Antiqua" w:hAnsi="Book Antiqua"/>
        </w:rPr>
        <w:t xml:space="preserve"> se le immagini fisse sono visualizzate ad una velocità abbastanza alta sono percepite come immagini in movimento e non come sequenza di immagini fisse. La frequenza delle immagini è misurata in </w:t>
      </w:r>
      <w:hyperlink r:id="rId13" w:tooltip="Frame per secondo" w:history="1">
        <w:r w:rsidRPr="0019710A">
          <w:rPr>
            <w:rStyle w:val="Hyperlink"/>
            <w:rFonts w:ascii="Book Antiqua" w:hAnsi="Book Antiqua"/>
            <w:color w:val="auto"/>
            <w:u w:val="none"/>
          </w:rPr>
          <w:t>frame per secondo</w:t>
        </w:r>
      </w:hyperlink>
      <w:r w:rsidRPr="0019710A">
        <w:rPr>
          <w:rFonts w:ascii="Book Antiqua" w:hAnsi="Book Antiqua"/>
        </w:rPr>
        <w:t xml:space="preserve"> ed è quasi sempre 25 o 30. I moderni standard televisivi per la </w:t>
      </w:r>
      <w:hyperlink r:id="rId14" w:tooltip="Televisione digitale" w:history="1">
        <w:r w:rsidRPr="0019710A">
          <w:rPr>
            <w:rStyle w:val="Hyperlink"/>
            <w:rFonts w:ascii="Book Antiqua" w:hAnsi="Book Antiqua"/>
            <w:color w:val="auto"/>
            <w:u w:val="none"/>
          </w:rPr>
          <w:t>televisione digitale</w:t>
        </w:r>
      </w:hyperlink>
      <w:r w:rsidRPr="0019710A">
        <w:rPr>
          <w:rFonts w:ascii="Book Antiqua" w:hAnsi="Book Antiqua"/>
        </w:rPr>
        <w:t xml:space="preserve"> prevedono anche valori di 50 o 60.</w:t>
      </w:r>
    </w:p>
    <w:p w:rsidR="002369F9" w:rsidRDefault="002369F9" w:rsidP="00FB0D24">
      <w:pPr>
        <w:pStyle w:val="NormalWeb"/>
        <w:jc w:val="center"/>
        <w:rPr>
          <w:color w:val="FF0000"/>
          <w:sz w:val="28"/>
          <w:szCs w:val="28"/>
        </w:rPr>
      </w:pPr>
    </w:p>
    <w:p w:rsidR="002369F9" w:rsidRPr="001F74DB" w:rsidRDefault="002369F9" w:rsidP="00FB0D24">
      <w:pPr>
        <w:pStyle w:val="NormalWeb"/>
        <w:jc w:val="center"/>
        <w:rPr>
          <w:rFonts w:ascii="Book Antiqua" w:hAnsi="Book Antiqua"/>
        </w:rPr>
      </w:pPr>
      <w:r w:rsidRPr="001F74DB">
        <w:rPr>
          <w:color w:val="FF0000"/>
          <w:sz w:val="28"/>
          <w:szCs w:val="28"/>
        </w:rPr>
        <w:t>I programmi televisivi</w:t>
      </w:r>
    </w:p>
    <w:p w:rsidR="002369F9" w:rsidRDefault="002369F9" w:rsidP="00A86327">
      <w:pPr>
        <w:pStyle w:val="NormalWeb"/>
        <w:rPr>
          <w:rFonts w:ascii="Book Antiqua" w:hAnsi="Book Antiqua"/>
        </w:rPr>
      </w:pPr>
      <w:r>
        <w:rPr>
          <w:rFonts w:ascii="Book Antiqua" w:hAnsi="Book Antiqua"/>
        </w:rPr>
        <w:t xml:space="preserve">Le tappe successive dello sviluppo televisivo indicano rispetto agli altri Paesi Europei: nel 1961 iniziarono le trasmissioni del canale rai e la rete tv arrivò tra la fine del 1979 e l’inizio del 1980. Successivamente nacque il Telemilano 58 che diventò telemilanocavo e che andando avanti diventò Canale 5. Le prime trasmissioni a colori furono in via di sperimentazione dagli anni </w:t>
      </w:r>
      <w:smartTag w:uri="urn:schemas-microsoft-com:office:smarttags" w:element="metricconverter">
        <w:smartTagPr>
          <w:attr w:name="ProductID" w:val="70 in"/>
        </w:smartTagPr>
        <w:r>
          <w:rPr>
            <w:rFonts w:ascii="Book Antiqua" w:hAnsi="Book Antiqua"/>
          </w:rPr>
          <w:t>70 in</w:t>
        </w:r>
      </w:smartTag>
      <w:r>
        <w:rPr>
          <w:rFonts w:ascii="Book Antiqua" w:hAnsi="Book Antiqua"/>
        </w:rPr>
        <w:t xml:space="preserve"> particolare con la trasmissione delle Olimpiadi di monaco iniziate nel 1972.</w:t>
      </w:r>
    </w:p>
    <w:p w:rsidR="002369F9" w:rsidRDefault="002369F9" w:rsidP="003716C7">
      <w:pPr>
        <w:pStyle w:val="NormalWeb"/>
      </w:pPr>
    </w:p>
    <w:p w:rsidR="002369F9" w:rsidRDefault="002369F9" w:rsidP="00604040">
      <w:pPr>
        <w:spacing w:before="100" w:beforeAutospacing="1" w:after="100" w:afterAutospacing="1" w:line="240" w:lineRule="auto"/>
        <w:outlineLvl w:val="1"/>
        <w:rPr>
          <w:rFonts w:ascii="Times New Roman" w:hAnsi="Times New Roman"/>
          <w:bCs/>
          <w:i/>
          <w:color w:val="FF0000"/>
          <w:sz w:val="28"/>
          <w:szCs w:val="28"/>
          <w:lang w:eastAsia="it-IT"/>
        </w:rPr>
      </w:pPr>
    </w:p>
    <w:p w:rsidR="002369F9" w:rsidRPr="001F74DB" w:rsidRDefault="002369F9" w:rsidP="00604040">
      <w:pPr>
        <w:spacing w:before="100" w:beforeAutospacing="1" w:after="100" w:afterAutospacing="1" w:line="240" w:lineRule="auto"/>
        <w:outlineLvl w:val="1"/>
        <w:rPr>
          <w:rFonts w:ascii="Times New Roman" w:hAnsi="Times New Roman"/>
          <w:bCs/>
          <w:color w:val="FF0000"/>
          <w:sz w:val="28"/>
          <w:szCs w:val="28"/>
          <w:lang w:eastAsia="it-IT"/>
        </w:rPr>
      </w:pPr>
      <w:r w:rsidRPr="001F74DB">
        <w:rPr>
          <w:rFonts w:ascii="Times New Roman" w:hAnsi="Times New Roman"/>
          <w:bCs/>
          <w:color w:val="FF0000"/>
          <w:sz w:val="28"/>
          <w:szCs w:val="28"/>
          <w:lang w:eastAsia="it-IT"/>
        </w:rPr>
        <w:t xml:space="preserve">Sviluppo e funzionamento </w:t>
      </w:r>
    </w:p>
    <w:p w:rsidR="002369F9" w:rsidRPr="00604040" w:rsidRDefault="002369F9" w:rsidP="00604040">
      <w:pPr>
        <w:spacing w:before="100" w:beforeAutospacing="1" w:after="100" w:afterAutospacing="1" w:line="240" w:lineRule="auto"/>
        <w:rPr>
          <w:rFonts w:ascii="Book Antiqua" w:hAnsi="Book Antiqua"/>
          <w:sz w:val="24"/>
          <w:szCs w:val="24"/>
          <w:lang w:eastAsia="it-IT"/>
        </w:rPr>
      </w:pPr>
      <w:r>
        <w:rPr>
          <w:rFonts w:ascii="Book Antiqua" w:hAnsi="Book Antiqua"/>
          <w:sz w:val="24"/>
          <w:szCs w:val="24"/>
          <w:lang w:eastAsia="it-IT"/>
        </w:rPr>
        <w:t>P</w:t>
      </w:r>
      <w:r w:rsidRPr="00604040">
        <w:rPr>
          <w:rFonts w:ascii="Book Antiqua" w:hAnsi="Book Antiqua"/>
          <w:sz w:val="24"/>
          <w:szCs w:val="24"/>
          <w:lang w:eastAsia="it-IT"/>
        </w:rPr>
        <w:t>er l'audio poteva facilmente usufruire la tecnologia della radio, per la ripresa, la trasmissione e la ricezione delle immagini dovevano studiarsi nuove forme tecniche da affiancare.</w:t>
      </w:r>
      <w:r>
        <w:rPr>
          <w:rFonts w:ascii="Book Antiqua" w:hAnsi="Book Antiqua"/>
          <w:sz w:val="24"/>
          <w:szCs w:val="24"/>
          <w:lang w:eastAsia="it-IT"/>
        </w:rPr>
        <w:t xml:space="preserve"> Il </w:t>
      </w:r>
      <w:r w:rsidRPr="00604040">
        <w:rPr>
          <w:rFonts w:ascii="Book Antiqua" w:hAnsi="Book Antiqua"/>
          <w:sz w:val="24"/>
          <w:szCs w:val="24"/>
          <w:lang w:eastAsia="it-IT"/>
        </w:rPr>
        <w:t>concetto della persistenza delle immagini sulla retina umana, il principale utilizzo comunicativo era il cinema, allora con il marcato consolidamento, e con il calcolo delle proporzioni di definizione per le quali l'occhio umano non avrebbe potuto distinguere le differenze di dimensione infinitesima, si pensò di rendere su uno schermo idoneo (</w:t>
      </w:r>
      <w:hyperlink r:id="rId15" w:tooltip="Televisore" w:history="1">
        <w:r w:rsidRPr="00604040">
          <w:rPr>
            <w:rFonts w:ascii="Book Antiqua" w:hAnsi="Book Antiqua"/>
            <w:sz w:val="24"/>
            <w:szCs w:val="24"/>
            <w:lang w:eastAsia="it-IT"/>
          </w:rPr>
          <w:t>televisore</w:t>
        </w:r>
      </w:hyperlink>
      <w:r w:rsidRPr="00604040">
        <w:rPr>
          <w:rFonts w:ascii="Book Antiqua" w:hAnsi="Book Antiqua"/>
          <w:sz w:val="24"/>
          <w:szCs w:val="24"/>
          <w:lang w:eastAsia="it-IT"/>
        </w:rPr>
        <w:t xml:space="preserve">) un'immagine elettronica scandita altrove da una </w:t>
      </w:r>
      <w:hyperlink r:id="rId16" w:tooltip="Telecamera" w:history="1">
        <w:r w:rsidRPr="00604040">
          <w:rPr>
            <w:rFonts w:ascii="Book Antiqua" w:hAnsi="Book Antiqua"/>
            <w:sz w:val="24"/>
            <w:szCs w:val="24"/>
            <w:lang w:eastAsia="it-IT"/>
          </w:rPr>
          <w:t>telecamera</w:t>
        </w:r>
      </w:hyperlink>
      <w:r w:rsidRPr="00604040">
        <w:rPr>
          <w:rFonts w:ascii="Book Antiqua" w:hAnsi="Book Antiqua"/>
          <w:sz w:val="24"/>
          <w:szCs w:val="24"/>
          <w:lang w:eastAsia="it-IT"/>
        </w:rPr>
        <w:t xml:space="preserve"> e trasmessa via radio.</w:t>
      </w:r>
      <w:r>
        <w:rPr>
          <w:rFonts w:ascii="Book Antiqua" w:hAnsi="Book Antiqua"/>
          <w:sz w:val="24"/>
          <w:szCs w:val="24"/>
          <w:lang w:eastAsia="it-IT"/>
        </w:rPr>
        <w:t xml:space="preserve"> </w:t>
      </w:r>
      <w:r w:rsidRPr="00604040">
        <w:rPr>
          <w:rFonts w:ascii="Book Antiqua" w:hAnsi="Book Antiqua"/>
          <w:sz w:val="24"/>
          <w:szCs w:val="24"/>
          <w:lang w:eastAsia="it-IT"/>
        </w:rPr>
        <w:t>I tempi ridottissimi di scansione (25 fotogrammi al secondo) concedevano poi di restituire le immagini in sequenza a ritmi superiori a quelli del cinema, permettendo un'ottimale resa del movimento.</w:t>
      </w:r>
      <w:r>
        <w:rPr>
          <w:rFonts w:ascii="Book Antiqua" w:hAnsi="Book Antiqua"/>
          <w:sz w:val="24"/>
          <w:szCs w:val="24"/>
          <w:lang w:eastAsia="it-IT"/>
        </w:rPr>
        <w:t xml:space="preserve"> </w:t>
      </w:r>
      <w:r w:rsidRPr="00604040">
        <w:rPr>
          <w:rFonts w:ascii="Book Antiqua" w:hAnsi="Book Antiqua"/>
          <w:sz w:val="24"/>
          <w:szCs w:val="24"/>
          <w:lang w:eastAsia="it-IT"/>
        </w:rPr>
        <w:t>Dall'altro lato, il ricevitore decifrava questi dati attraverso un altro pennello elettronico che andava da dietro, questo fascio di elettroni accendeva dei fosfori che una volta "eccitati" emettevano luce, lasciando inerti quelli dove occorreva buio.</w:t>
      </w:r>
      <w:r>
        <w:rPr>
          <w:rFonts w:ascii="Book Antiqua" w:hAnsi="Book Antiqua"/>
          <w:sz w:val="24"/>
          <w:szCs w:val="24"/>
          <w:lang w:eastAsia="it-IT"/>
        </w:rPr>
        <w:t xml:space="preserve">  </w:t>
      </w:r>
      <w:r w:rsidRPr="00604040">
        <w:rPr>
          <w:rFonts w:ascii="Book Antiqua" w:hAnsi="Book Antiqua"/>
          <w:sz w:val="24"/>
          <w:szCs w:val="24"/>
          <w:lang w:eastAsia="it-IT"/>
        </w:rPr>
        <w:t>La banda che ogni canale occupa è di 7 MHz per trasmissioni in VHF, 8 MHz per trasmissioni in UHF.</w:t>
      </w:r>
    </w:p>
    <w:p w:rsidR="002369F9" w:rsidRPr="001F74DB" w:rsidRDefault="002369F9" w:rsidP="00604040">
      <w:pPr>
        <w:spacing w:before="100" w:beforeAutospacing="1" w:after="100" w:afterAutospacing="1" w:line="240" w:lineRule="auto"/>
        <w:rPr>
          <w:rFonts w:ascii="Times New Roman" w:hAnsi="Times New Roman"/>
          <w:bCs/>
          <w:color w:val="FF0000"/>
          <w:sz w:val="28"/>
          <w:szCs w:val="28"/>
          <w:lang w:eastAsia="it-IT"/>
        </w:rPr>
      </w:pPr>
      <w:bookmarkStart w:id="0" w:name="La_televisione_a_colori"/>
      <w:bookmarkEnd w:id="0"/>
      <w:r w:rsidRPr="001F74DB">
        <w:rPr>
          <w:rFonts w:ascii="Times New Roman" w:hAnsi="Times New Roman"/>
          <w:bCs/>
          <w:color w:val="FF0000"/>
          <w:sz w:val="28"/>
          <w:szCs w:val="28"/>
          <w:lang w:eastAsia="it-IT"/>
        </w:rPr>
        <w:t>La televisione a colori</w:t>
      </w:r>
    </w:p>
    <w:p w:rsidR="002369F9" w:rsidRDefault="002369F9" w:rsidP="003716C7">
      <w:pPr>
        <w:pStyle w:val="NormalWeb"/>
        <w:rPr>
          <w:b/>
        </w:rPr>
      </w:pPr>
      <w:r w:rsidRPr="00604040">
        <w:rPr>
          <w:rFonts w:ascii="Book Antiqua" w:hAnsi="Book Antiqua"/>
        </w:rPr>
        <w:t>Col tempo, e col progresso delle tecnologie elettroniche fu possibile ipotizzare e realizzare una trasmissione di immagini a colori, realizzando analisi dell'immagine scandita secondo le componenti dei colori basilari (rosso, blu e verde), da rifare in tutta analogia su schermi i cui fosfori erano divisi ciascuno in tre fosfori più piccoli, uno rosso, uno blu ed uno verde.</w:t>
      </w:r>
      <w:r w:rsidRPr="009C0916">
        <w:rPr>
          <w:b/>
        </w:rPr>
        <w:t xml:space="preserve"> </w:t>
      </w:r>
    </w:p>
    <w:p w:rsidR="002369F9" w:rsidRDefault="002369F9" w:rsidP="003716C7">
      <w:pPr>
        <w:pStyle w:val="NormalWeb"/>
        <w:rPr>
          <w:b/>
        </w:rPr>
      </w:pPr>
    </w:p>
    <w:p w:rsidR="002369F9" w:rsidRDefault="002369F9" w:rsidP="003716C7">
      <w:pPr>
        <w:pStyle w:val="NormalWeb"/>
        <w:rPr>
          <w:b/>
        </w:rPr>
      </w:pPr>
    </w:p>
    <w:p w:rsidR="002369F9" w:rsidRDefault="002369F9" w:rsidP="003716C7">
      <w:pPr>
        <w:pStyle w:val="NormalWeb"/>
        <w:rPr>
          <w:b/>
        </w:rPr>
      </w:pPr>
      <w:r>
        <w:rPr>
          <w:b/>
        </w:rPr>
        <w:t xml:space="preserve">Bibliografia </w:t>
      </w:r>
    </w:p>
    <w:p w:rsidR="002369F9" w:rsidRPr="009C0916" w:rsidRDefault="002369F9" w:rsidP="003716C7">
      <w:pPr>
        <w:pStyle w:val="NormalWeb"/>
        <w:rPr>
          <w:u w:val="single"/>
        </w:rPr>
      </w:pPr>
      <w:r w:rsidRPr="009C0916">
        <w:rPr>
          <w:u w:val="single"/>
        </w:rPr>
        <w:t xml:space="preserve"> http://www.homolaicus.com/linguaggi/tv.htm</w:t>
      </w: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Default="002369F9" w:rsidP="003716C7">
      <w:pPr>
        <w:pStyle w:val="NormalWeb"/>
      </w:pPr>
    </w:p>
    <w:p w:rsidR="002369F9" w:rsidRPr="003716C7" w:rsidRDefault="002369F9"/>
    <w:sectPr w:rsidR="002369F9" w:rsidRPr="003716C7" w:rsidSect="00BD45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Ravie">
    <w:altName w:val="Courier New"/>
    <w:panose1 w:val="040408050508090206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E5885"/>
    <w:multiLevelType w:val="hybridMultilevel"/>
    <w:tmpl w:val="82BAB1F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6C7"/>
    <w:rsid w:val="00072394"/>
    <w:rsid w:val="00175F01"/>
    <w:rsid w:val="001901F4"/>
    <w:rsid w:val="0019710A"/>
    <w:rsid w:val="001F74DB"/>
    <w:rsid w:val="00202321"/>
    <w:rsid w:val="002369F9"/>
    <w:rsid w:val="003716C7"/>
    <w:rsid w:val="00604040"/>
    <w:rsid w:val="0068082B"/>
    <w:rsid w:val="006F22E5"/>
    <w:rsid w:val="00763C6E"/>
    <w:rsid w:val="007F187C"/>
    <w:rsid w:val="008427EC"/>
    <w:rsid w:val="008F11F5"/>
    <w:rsid w:val="009C0916"/>
    <w:rsid w:val="00A63048"/>
    <w:rsid w:val="00A64B7A"/>
    <w:rsid w:val="00A86327"/>
    <w:rsid w:val="00BD4549"/>
    <w:rsid w:val="00E614C4"/>
    <w:rsid w:val="00EC1670"/>
    <w:rsid w:val="00FB0D2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49"/>
    <w:pPr>
      <w:spacing w:after="200" w:line="276" w:lineRule="auto"/>
    </w:pPr>
    <w:rPr>
      <w:lang w:eastAsia="en-US"/>
    </w:rPr>
  </w:style>
  <w:style w:type="paragraph" w:styleId="Heading2">
    <w:name w:val="heading 2"/>
    <w:basedOn w:val="Normal"/>
    <w:link w:val="Heading2Char"/>
    <w:uiPriority w:val="99"/>
    <w:qFormat/>
    <w:rsid w:val="00604040"/>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Heading3">
    <w:name w:val="heading 3"/>
    <w:basedOn w:val="Normal"/>
    <w:link w:val="Heading3Char"/>
    <w:uiPriority w:val="99"/>
    <w:qFormat/>
    <w:rsid w:val="00604040"/>
    <w:pPr>
      <w:pBdr>
        <w:bottom w:val="dotted" w:sz="6" w:space="0" w:color="DDDDDD"/>
      </w:pBd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04040"/>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locked/>
    <w:rsid w:val="00604040"/>
    <w:rPr>
      <w:rFonts w:ascii="Times New Roman" w:hAnsi="Times New Roman" w:cs="Times New Roman"/>
      <w:b/>
      <w:bCs/>
      <w:sz w:val="27"/>
      <w:szCs w:val="27"/>
      <w:lang w:eastAsia="it-IT"/>
    </w:rPr>
  </w:style>
  <w:style w:type="character" w:styleId="Hyperlink">
    <w:name w:val="Hyperlink"/>
    <w:basedOn w:val="DefaultParagraphFont"/>
    <w:uiPriority w:val="99"/>
    <w:semiHidden/>
    <w:rsid w:val="003716C7"/>
    <w:rPr>
      <w:rFonts w:cs="Times New Roman"/>
      <w:color w:val="0000FF"/>
      <w:u w:val="single"/>
    </w:rPr>
  </w:style>
  <w:style w:type="paragraph" w:styleId="NormalWeb">
    <w:name w:val="Normal (Web)"/>
    <w:basedOn w:val="Normal"/>
    <w:uiPriority w:val="99"/>
    <w:semiHidden/>
    <w:rsid w:val="003716C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w-headline">
    <w:name w:val="mw-headline"/>
    <w:basedOn w:val="DefaultParagraphFont"/>
    <w:uiPriority w:val="99"/>
    <w:rsid w:val="00604040"/>
    <w:rPr>
      <w:rFonts w:cs="Times New Roman"/>
    </w:rPr>
  </w:style>
  <w:style w:type="character" w:customStyle="1" w:styleId="editsection">
    <w:name w:val="editsection"/>
    <w:basedOn w:val="DefaultParagraphFont"/>
    <w:uiPriority w:val="99"/>
    <w:rsid w:val="00604040"/>
    <w:rPr>
      <w:rFonts w:cs="Times New Roman"/>
    </w:rPr>
  </w:style>
  <w:style w:type="paragraph" w:styleId="BalloonText">
    <w:name w:val="Balloon Text"/>
    <w:basedOn w:val="Normal"/>
    <w:link w:val="BalloonTextChar"/>
    <w:uiPriority w:val="99"/>
    <w:semiHidden/>
    <w:rsid w:val="0060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0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2926110">
      <w:marLeft w:val="0"/>
      <w:marRight w:val="0"/>
      <w:marTop w:val="0"/>
      <w:marBottom w:val="0"/>
      <w:divBdr>
        <w:top w:val="none" w:sz="0" w:space="0" w:color="auto"/>
        <w:left w:val="none" w:sz="0" w:space="0" w:color="auto"/>
        <w:bottom w:val="none" w:sz="0" w:space="0" w:color="auto"/>
        <w:right w:val="none" w:sz="0" w:space="0" w:color="auto"/>
      </w:divBdr>
      <w:divsChild>
        <w:div w:id="1372926108">
          <w:marLeft w:val="0"/>
          <w:marRight w:val="0"/>
          <w:marTop w:val="0"/>
          <w:marBottom w:val="0"/>
          <w:divBdr>
            <w:top w:val="none" w:sz="0" w:space="0" w:color="auto"/>
            <w:left w:val="none" w:sz="0" w:space="0" w:color="auto"/>
            <w:bottom w:val="none" w:sz="0" w:space="0" w:color="auto"/>
            <w:right w:val="none" w:sz="0" w:space="0" w:color="auto"/>
          </w:divBdr>
          <w:divsChild>
            <w:div w:id="1372926109">
              <w:marLeft w:val="0"/>
              <w:marRight w:val="0"/>
              <w:marTop w:val="0"/>
              <w:marBottom w:val="0"/>
              <w:divBdr>
                <w:top w:val="none" w:sz="0" w:space="0" w:color="auto"/>
                <w:left w:val="none" w:sz="0" w:space="0" w:color="auto"/>
                <w:bottom w:val="none" w:sz="0" w:space="0" w:color="auto"/>
                <w:right w:val="none" w:sz="0" w:space="0" w:color="auto"/>
              </w:divBdr>
              <w:divsChild>
                <w:div w:id="1372926120">
                  <w:marLeft w:val="0"/>
                  <w:marRight w:val="0"/>
                  <w:marTop w:val="0"/>
                  <w:marBottom w:val="0"/>
                  <w:divBdr>
                    <w:top w:val="none" w:sz="0" w:space="0" w:color="auto"/>
                    <w:left w:val="none" w:sz="0" w:space="0" w:color="auto"/>
                    <w:bottom w:val="none" w:sz="0" w:space="0" w:color="auto"/>
                    <w:right w:val="none" w:sz="0" w:space="0" w:color="auto"/>
                  </w:divBdr>
                  <w:divsChild>
                    <w:div w:id="13729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6114">
      <w:marLeft w:val="0"/>
      <w:marRight w:val="0"/>
      <w:marTop w:val="0"/>
      <w:marBottom w:val="0"/>
      <w:divBdr>
        <w:top w:val="none" w:sz="0" w:space="0" w:color="auto"/>
        <w:left w:val="none" w:sz="0" w:space="0" w:color="auto"/>
        <w:bottom w:val="none" w:sz="0" w:space="0" w:color="auto"/>
        <w:right w:val="none" w:sz="0" w:space="0" w:color="auto"/>
      </w:divBdr>
      <w:divsChild>
        <w:div w:id="1372926113">
          <w:marLeft w:val="0"/>
          <w:marRight w:val="0"/>
          <w:marTop w:val="0"/>
          <w:marBottom w:val="0"/>
          <w:divBdr>
            <w:top w:val="none" w:sz="0" w:space="0" w:color="auto"/>
            <w:left w:val="none" w:sz="0" w:space="0" w:color="auto"/>
            <w:bottom w:val="none" w:sz="0" w:space="0" w:color="auto"/>
            <w:right w:val="none" w:sz="0" w:space="0" w:color="auto"/>
          </w:divBdr>
          <w:divsChild>
            <w:div w:id="1372926116">
              <w:marLeft w:val="0"/>
              <w:marRight w:val="0"/>
              <w:marTop w:val="0"/>
              <w:marBottom w:val="0"/>
              <w:divBdr>
                <w:top w:val="none" w:sz="0" w:space="0" w:color="auto"/>
                <w:left w:val="none" w:sz="0" w:space="0" w:color="auto"/>
                <w:bottom w:val="none" w:sz="0" w:space="0" w:color="auto"/>
                <w:right w:val="none" w:sz="0" w:space="0" w:color="auto"/>
              </w:divBdr>
              <w:divsChild>
                <w:div w:id="1372926118">
                  <w:marLeft w:val="0"/>
                  <w:marRight w:val="0"/>
                  <w:marTop w:val="0"/>
                  <w:marBottom w:val="0"/>
                  <w:divBdr>
                    <w:top w:val="none" w:sz="0" w:space="0" w:color="auto"/>
                    <w:left w:val="none" w:sz="0" w:space="0" w:color="auto"/>
                    <w:bottom w:val="none" w:sz="0" w:space="0" w:color="auto"/>
                    <w:right w:val="none" w:sz="0" w:space="0" w:color="auto"/>
                  </w:divBdr>
                  <w:divsChild>
                    <w:div w:id="13729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6115">
      <w:marLeft w:val="0"/>
      <w:marRight w:val="0"/>
      <w:marTop w:val="0"/>
      <w:marBottom w:val="0"/>
      <w:divBdr>
        <w:top w:val="none" w:sz="0" w:space="0" w:color="auto"/>
        <w:left w:val="none" w:sz="0" w:space="0" w:color="auto"/>
        <w:bottom w:val="none" w:sz="0" w:space="0" w:color="auto"/>
        <w:right w:val="none" w:sz="0" w:space="0" w:color="auto"/>
      </w:divBdr>
      <w:divsChild>
        <w:div w:id="1372926123">
          <w:marLeft w:val="0"/>
          <w:marRight w:val="0"/>
          <w:marTop w:val="0"/>
          <w:marBottom w:val="0"/>
          <w:divBdr>
            <w:top w:val="none" w:sz="0" w:space="0" w:color="auto"/>
            <w:left w:val="none" w:sz="0" w:space="0" w:color="auto"/>
            <w:bottom w:val="none" w:sz="0" w:space="0" w:color="auto"/>
            <w:right w:val="none" w:sz="0" w:space="0" w:color="auto"/>
          </w:divBdr>
          <w:divsChild>
            <w:div w:id="1372926111">
              <w:marLeft w:val="0"/>
              <w:marRight w:val="0"/>
              <w:marTop w:val="0"/>
              <w:marBottom w:val="0"/>
              <w:divBdr>
                <w:top w:val="none" w:sz="0" w:space="0" w:color="auto"/>
                <w:left w:val="none" w:sz="0" w:space="0" w:color="auto"/>
                <w:bottom w:val="none" w:sz="0" w:space="0" w:color="auto"/>
                <w:right w:val="none" w:sz="0" w:space="0" w:color="auto"/>
              </w:divBdr>
              <w:divsChild>
                <w:div w:id="1372926119">
                  <w:marLeft w:val="0"/>
                  <w:marRight w:val="0"/>
                  <w:marTop w:val="0"/>
                  <w:marBottom w:val="0"/>
                  <w:divBdr>
                    <w:top w:val="none" w:sz="0" w:space="0" w:color="auto"/>
                    <w:left w:val="none" w:sz="0" w:space="0" w:color="auto"/>
                    <w:bottom w:val="none" w:sz="0" w:space="0" w:color="auto"/>
                    <w:right w:val="none" w:sz="0" w:space="0" w:color="auto"/>
                  </w:divBdr>
                  <w:divsChild>
                    <w:div w:id="13729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926121">
      <w:marLeft w:val="0"/>
      <w:marRight w:val="0"/>
      <w:marTop w:val="0"/>
      <w:marBottom w:val="0"/>
      <w:divBdr>
        <w:top w:val="none" w:sz="0" w:space="0" w:color="auto"/>
        <w:left w:val="none" w:sz="0" w:space="0" w:color="auto"/>
        <w:bottom w:val="none" w:sz="0" w:space="0" w:color="auto"/>
        <w:right w:val="none" w:sz="0" w:space="0" w:color="auto"/>
      </w:divBdr>
      <w:divsChild>
        <w:div w:id="1372926124">
          <w:marLeft w:val="0"/>
          <w:marRight w:val="0"/>
          <w:marTop w:val="0"/>
          <w:marBottom w:val="0"/>
          <w:divBdr>
            <w:top w:val="none" w:sz="0" w:space="0" w:color="auto"/>
            <w:left w:val="none" w:sz="0" w:space="0" w:color="auto"/>
            <w:bottom w:val="none" w:sz="0" w:space="0" w:color="auto"/>
            <w:right w:val="none" w:sz="0" w:space="0" w:color="auto"/>
          </w:divBdr>
          <w:divsChild>
            <w:div w:id="1372926107">
              <w:marLeft w:val="0"/>
              <w:marRight w:val="0"/>
              <w:marTop w:val="0"/>
              <w:marBottom w:val="0"/>
              <w:divBdr>
                <w:top w:val="none" w:sz="0" w:space="0" w:color="auto"/>
                <w:left w:val="none" w:sz="0" w:space="0" w:color="auto"/>
                <w:bottom w:val="none" w:sz="0" w:space="0" w:color="auto"/>
                <w:right w:val="none" w:sz="0" w:space="0" w:color="auto"/>
              </w:divBdr>
              <w:divsChild>
                <w:div w:id="1372926106">
                  <w:marLeft w:val="0"/>
                  <w:marRight w:val="0"/>
                  <w:marTop w:val="0"/>
                  <w:marBottom w:val="0"/>
                  <w:divBdr>
                    <w:top w:val="none" w:sz="0" w:space="0" w:color="auto"/>
                    <w:left w:val="none" w:sz="0" w:space="0" w:color="auto"/>
                    <w:bottom w:val="none" w:sz="0" w:space="0" w:color="auto"/>
                    <w:right w:val="none" w:sz="0" w:space="0" w:color="auto"/>
                  </w:divBdr>
                  <w:divsChild>
                    <w:div w:id="1372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ndex.php?title=Monofonia_(elettronica)&amp;action=edit&amp;redlink=1" TargetMode="External"/><Relationship Id="rId13" Type="http://schemas.openxmlformats.org/officeDocument/2006/relationships/hyperlink" Target="http://it.wikipedia.org/wiki/Frame_per_secon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1954" TargetMode="External"/><Relationship Id="rId12" Type="http://schemas.openxmlformats.org/officeDocument/2006/relationships/hyperlink" Target="http://it.wikipedia.org/wiki/Persistenza_della_visio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wikipedia.org/wiki/Telecamera" TargetMode="External"/><Relationship Id="rId1" Type="http://schemas.openxmlformats.org/officeDocument/2006/relationships/numbering" Target="numbering.xml"/><Relationship Id="rId6" Type="http://schemas.openxmlformats.org/officeDocument/2006/relationships/image" Target="http://www.dal-1992.com/gif/televisore.gif" TargetMode="External"/><Relationship Id="rId11" Type="http://schemas.openxmlformats.org/officeDocument/2006/relationships/hyperlink" Target="http://it.wikipedia.org/wiki/Pellicola_cinematografica" TargetMode="External"/><Relationship Id="rId5" Type="http://schemas.openxmlformats.org/officeDocument/2006/relationships/image" Target="media/image1.png"/><Relationship Id="rId15" Type="http://schemas.openxmlformats.org/officeDocument/2006/relationships/hyperlink" Target="http://it.wikipedia.org/wiki/Televisore" TargetMode="External"/><Relationship Id="rId10" Type="http://schemas.openxmlformats.org/officeDocument/2006/relationships/hyperlink" Target="http://it.wikipedia.org/wiki/Audio_multicanale" TargetMode="External"/><Relationship Id="rId4" Type="http://schemas.openxmlformats.org/officeDocument/2006/relationships/webSettings" Target="webSettings.xml"/><Relationship Id="rId9" Type="http://schemas.openxmlformats.org/officeDocument/2006/relationships/hyperlink" Target="http://it.wikipedia.org/wiki/Stereofonia" TargetMode="External"/><Relationship Id="rId14" Type="http://schemas.openxmlformats.org/officeDocument/2006/relationships/hyperlink" Target="http://it.wikipedia.org/wiki/Televisione_digit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4</Pages>
  <Words>788</Words>
  <Characters>4492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Davide</cp:lastModifiedBy>
  <cp:revision>3</cp:revision>
  <dcterms:created xsi:type="dcterms:W3CDTF">2009-02-17T14:52:00Z</dcterms:created>
  <dcterms:modified xsi:type="dcterms:W3CDTF">2009-03-31T14:37:00Z</dcterms:modified>
</cp:coreProperties>
</file>